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Proper for </w:t>
      </w:r>
      <w:r w:rsidDel="00000000" w:rsidR="00000000" w:rsidRPr="00000000">
        <w:rPr>
          <w:sz w:val="28"/>
          <w:szCs w:val="28"/>
          <w:rtl w:val="0"/>
        </w:rPr>
        <w:t xml:space="preserve">September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2021, the </w:t>
      </w:r>
      <w:r w:rsidDel="00000000" w:rsidR="00000000" w:rsidRPr="00000000">
        <w:rPr>
          <w:sz w:val="28"/>
          <w:szCs w:val="28"/>
          <w:rtl w:val="0"/>
        </w:rPr>
        <w:t xml:space="preserve">Twenty-fifth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Sunday in Ordinary Time</w:t>
      </w:r>
    </w:p>
    <w:p w:rsidR="00000000" w:rsidDel="00000000" w:rsidP="00000000" w:rsidRDefault="00000000" w:rsidRPr="00000000" w14:paraId="00000002">
      <w:pPr>
        <w:pStyle w:val="Title"/>
        <w:rPr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u w:val="none"/>
          <w:vertAlign w:val="baseline"/>
          <w:rtl w:val="0"/>
        </w:rPr>
        <w:t xml:space="preserve">(Proper </w:t>
      </w:r>
      <w:r w:rsidDel="00000000" w:rsidR="00000000" w:rsidRPr="00000000">
        <w:rPr>
          <w:sz w:val="32"/>
          <w:szCs w:val="32"/>
          <w:u w:val="none"/>
          <w:rtl w:val="0"/>
        </w:rPr>
        <w:t xml:space="preserve">20</w:t>
      </w:r>
      <w:r w:rsidDel="00000000" w:rsidR="00000000" w:rsidRPr="00000000">
        <w:rPr>
          <w:sz w:val="32"/>
          <w:szCs w:val="3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sz w:val="48"/>
          <w:szCs w:val="48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Theme: “Father, Son, Spirit: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Requiring Humble Service”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Collect of the Day</w:t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us, Lord, not to be anxious about earthly things, but to love things heavenly; and even now, while we are placed among things that are passing away, to hold fast to those that shall endure; through Jesus Christ our Lord, Who lives and reigns with You and the Holy Spirit, one God, forever and ever.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Amen.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sz w:val="34"/>
          <w:szCs w:val="3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Proclamation: </w:t>
        <w:tab/>
        <w:tab/>
      </w:r>
      <w:r w:rsidDel="00000000" w:rsidR="00000000" w:rsidRPr="00000000">
        <w:rPr>
          <w:color w:val="222222"/>
          <w:rtl w:val="0"/>
        </w:rPr>
        <w:t xml:space="preserve">Proverbs 2: 1-9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Responsorial Psalm:</w:t>
        <w:tab/>
        <w:tab/>
        <w:t xml:space="preserve">Psalm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0"/>
          <w:szCs w:val="4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New Testament Proclamation:</w:t>
        <w:tab/>
      </w:r>
      <w:r w:rsidDel="00000000" w:rsidR="00000000" w:rsidRPr="00000000">
        <w:rPr>
          <w:sz w:val="28"/>
          <w:szCs w:val="28"/>
          <w:rtl w:val="0"/>
        </w:rPr>
        <w:t xml:space="preserve">James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3: 13-18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Gospel Proclamation: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Mark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Gradual Verse: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You have dealt well with Your servant; O Lord, according to Your Word.  O may Your lovingkindness comfort me, according to Your Word to Your servant.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Prayers of the People Option I:</w:t>
      </w:r>
    </w:p>
    <w:p w:rsidR="00000000" w:rsidDel="00000000" w:rsidP="00000000" w:rsidRDefault="00000000" w:rsidRPr="00000000" w14:paraId="00000018">
      <w:pPr>
        <w:rPr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vertAlign w:val="baseline"/>
          <w:rtl w:val="0"/>
        </w:rPr>
        <w:t xml:space="preserve">You may use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Deacon:</w:t>
        <w:tab/>
        <w:t xml:space="preserve">Let us pray for the whole state of Christ’s Church, and for the world.</w:t>
      </w:r>
    </w:p>
    <w:p w:rsidR="00000000" w:rsidDel="00000000" w:rsidP="00000000" w:rsidRDefault="00000000" w:rsidRPr="00000000" w14:paraId="0000001B">
      <w:pPr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Almighty Father, we lift before You Your holy catholic Church:</w:t>
      </w:r>
    </w:p>
    <w:p w:rsidR="00000000" w:rsidDel="00000000" w:rsidP="00000000" w:rsidRDefault="00000000" w:rsidRPr="00000000" w14:paraId="0000001D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lead us in truth, baptize us in love, and unite us in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pray for her leaders, especially Bishop Craig and Bishop Ariel:  </w:t>
      </w:r>
    </w:p>
    <w:p w:rsidR="00000000" w:rsidDel="00000000" w:rsidP="00000000" w:rsidRDefault="00000000" w:rsidRPr="00000000" w14:paraId="00000020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they may with one voice minister Your life to Your people and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lift before You the people of this community, this nation, and the world: </w:t>
      </w:r>
    </w:p>
    <w:p w:rsidR="00000000" w:rsidDel="00000000" w:rsidP="00000000" w:rsidRDefault="00000000" w:rsidRPr="00000000" w14:paraId="00000023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we may honor one another and serve the common good.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pray for our governmental leaders, especially President Duterte: </w:t>
      </w:r>
    </w:p>
    <w:p w:rsidR="00000000" w:rsidDel="00000000" w:rsidP="00000000" w:rsidRDefault="00000000" w:rsidRPr="00000000" w14:paraId="00000026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lead them in the ways of justice and peace.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lift before You all who suffer in body, mind, or spirit: </w:t>
      </w:r>
    </w:p>
    <w:p w:rsidR="00000000" w:rsidDel="00000000" w:rsidP="00000000" w:rsidRDefault="00000000" w:rsidRPr="00000000" w14:paraId="00000029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send Your comfort and grace upon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Give to the departed eternal rest: </w:t>
      </w:r>
    </w:p>
    <w:p w:rsidR="00000000" w:rsidDel="00000000" w:rsidP="00000000" w:rsidRDefault="00000000" w:rsidRPr="00000000" w14:paraId="0000002C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Grant that we may share with them in Your everlasting Kingdom.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Deacon:</w:t>
        <w:tab/>
        <w:t xml:space="preserve">And we lift before You this parish, in the manner in which You have given unto us: </w:t>
      </w:r>
    </w:p>
    <w:p w:rsidR="00000000" w:rsidDel="00000000" w:rsidP="00000000" w:rsidRDefault="00000000" w:rsidRPr="00000000" w14:paraId="0000002F">
      <w:pPr>
        <w:ind w:left="990" w:hanging="99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 we pray our Corporate 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or the following alternative: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Prayers of the People Option II: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Deacon:</w:t>
        <w:tab/>
      </w:r>
      <w:r w:rsidDel="00000000" w:rsidR="00000000" w:rsidRPr="00000000">
        <w:rPr>
          <w:sz w:val="24"/>
          <w:szCs w:val="24"/>
          <w:rtl w:val="0"/>
        </w:rPr>
        <w:t xml:space="preserve">Dearly beloved brethren, the Father promises a greater grace to those who fear Him.  Let us seek Him on behalf of those under attack from strangers and violent 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Minister:</w:t>
        <w:tab/>
      </w:r>
      <w:r w:rsidDel="00000000" w:rsidR="00000000" w:rsidRPr="00000000">
        <w:rPr>
          <w:sz w:val="24"/>
          <w:szCs w:val="24"/>
          <w:rtl w:val="0"/>
        </w:rPr>
        <w:t xml:space="preserve">O Lord, the helper and sustainer of our souls, we pray for those whom You have designated as the greatest in Your Kingdom, our children;</w:t>
      </w:r>
    </w:p>
    <w:p w:rsidR="00000000" w:rsidDel="00000000" w:rsidP="00000000" w:rsidRDefault="00000000" w:rsidRPr="00000000" w14:paraId="00000038">
      <w:pPr>
        <w:ind w:left="144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  <w:t xml:space="preserve">Deliver them from the attacks of those with wrong motives.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We pray for our infants, even those in the womb;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  <w:t xml:space="preserve">Deliver them from the attacks of those who are friends of this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We pray for those who are humble in Your sight;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People: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Deliver them from the attacks of the jealous, the ambitious, and the proud.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We pray for Your Church, that she would restore the value of humility;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People: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Deliver us from the attacks of those who value self-exaltation and arrogance.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Increase our visibility in this battle for our nation’s children;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  <w:t xml:space="preserve">Fulfill our Corporate 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Corporate Petition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Concluding Collect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Presider:</w:t>
        <w:tab/>
      </w:r>
      <w:r w:rsidDel="00000000" w:rsidR="00000000" w:rsidRPr="00000000">
        <w:rPr>
          <w:sz w:val="24"/>
          <w:szCs w:val="24"/>
          <w:rtl w:val="0"/>
        </w:rPr>
        <w:t xml:space="preserve">Almighty God, You have promised to return the hearts of the fathers to their children: Restore in us the purpose to protect, serve, and train our sons and daughters, for the sake of Christ the Lord.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 Preface</w:t>
      </w:r>
    </w:p>
    <w:p w:rsidR="00000000" w:rsidDel="00000000" w:rsidP="00000000" w:rsidRDefault="00000000" w:rsidRPr="00000000" w14:paraId="000000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Father, all powerful and everliving God, we do well always and everywhere to give You thanks. </w:t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 we live and move and have our being. Each day You show us a Father’s love; Your Holy Spirit, dwelling within us, gives us on earth the hope of unending joy; and this Living Bread of which we partake today is the foretaste and promise of the Paschal Feast of Heaven. </w:t>
      </w:r>
    </w:p>
    <w:p w:rsidR="00000000" w:rsidDel="00000000" w:rsidP="00000000" w:rsidRDefault="00000000" w:rsidRPr="00000000" w14:paraId="000000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thankful praise, in company with the angels, we glorify the wonders of Your power: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Headline">
    <w:name w:val="Headline"/>
    <w:next w:val="Headlin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Dauphin" w:cs="Dauphin" w:hAnsi="Dauphin"/>
      <w:color w:val="000000"/>
      <w:w w:val="100"/>
      <w:position w:val="-1"/>
      <w:sz w:val="40"/>
      <w:szCs w:val="40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US" w:val="en-US"/>
    </w:rPr>
  </w:style>
  <w:style w:type="paragraph" w:styleId="start">
    <w:name w:val="start"/>
    <w:next w:val="start"/>
    <w:autoRedefine w:val="0"/>
    <w:hidden w:val="0"/>
    <w:qFormat w:val="0"/>
    <w:pPr>
      <w:tabs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2520"/>
      </w:tabs>
      <w:suppressAutoHyphens w:val="1"/>
      <w:spacing w:line="4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Ottawa" w:hAnsi="Ottawa"/>
      <w:snapToGrid w:val="0"/>
      <w:w w:val="100"/>
      <w:position w:val="-1"/>
      <w:sz w:val="3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cpTTMMEQ1HBXyUOR0QcEgox2Q==">AMUW2mW9WQ884YYLnClgyLXfesavpAJw25GGWpjccPa2NJFN/hjyrr6RWQ3HdBUWgd4t1muOXpjsTvQG0qc+Ias39+1+Szsh/FtuA0/VJ50D/1/av7z/v/c=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2021-06-19T09:39:00Z</dcterms:created>
  <dc:creator>ICCECSEA</dc:creator>
</cp:coreProperties>
</file>